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CFC" w:rsidRPr="007248C8" w:rsidRDefault="00B62E6F" w:rsidP="0095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C8362B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бзор </w:t>
      </w:r>
      <w:r w:rsidR="009519C5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конкурсов </w:t>
      </w:r>
      <w:r w:rsidR="00846C1C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7442F1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январь </w:t>
      </w:r>
      <w:r w:rsidR="009514CC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442F1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D54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846C1C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A57BAD" w:rsidRPr="007248C8" w:rsidRDefault="007248C8" w:rsidP="005A7A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1D5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50BA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BAD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конкурсный проект «Педагогический триумф -202</w:t>
      </w: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57BAD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7BAD" w:rsidRPr="007248C8" w:rsidRDefault="00D403FE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>С 2020</w:t>
      </w:r>
      <w:r w:rsidR="00A57BAD" w:rsidRPr="007248C8">
        <w:rPr>
          <w:color w:val="000000"/>
          <w:sz w:val="28"/>
          <w:szCs w:val="28"/>
        </w:rPr>
        <w:t xml:space="preserve"> года в Вологодской области проведение основных конкурсов профессионального мастерства педагогов было объединено в Региональный конкурсный проект «Педагогический триумф». Мероприятие организовано </w:t>
      </w:r>
      <w:r w:rsidR="00F22EEB">
        <w:rPr>
          <w:color w:val="000000"/>
          <w:sz w:val="28"/>
          <w:szCs w:val="28"/>
        </w:rPr>
        <w:t xml:space="preserve">Министерством </w:t>
      </w:r>
      <w:r w:rsidR="00A57BAD" w:rsidRPr="007248C8">
        <w:rPr>
          <w:color w:val="000000"/>
          <w:sz w:val="28"/>
          <w:szCs w:val="28"/>
        </w:rPr>
        <w:t>образования области, Вологодским институтом развития образования, Вологодской областной организацией Профсоюза работников образования и науки Российской Федерации, Вологодской региональной общественной организации клуб «Учитель года Вологодской области» при поддержке Правительства Вологодской области.</w:t>
      </w:r>
    </w:p>
    <w:p w:rsidR="00F22EEB" w:rsidRPr="00F22EEB" w:rsidRDefault="00A57BAD" w:rsidP="00F22EE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 xml:space="preserve">Проект объединил региональные этапы нескольких конкурсов профмастерства: </w:t>
      </w:r>
      <w:r w:rsidR="00F22EEB" w:rsidRPr="00F22EEB">
        <w:rPr>
          <w:color w:val="000000"/>
          <w:sz w:val="28"/>
          <w:szCs w:val="28"/>
        </w:rPr>
        <w:t>«Учитель года России»;</w:t>
      </w:r>
      <w:r w:rsidR="00F22EEB">
        <w:rPr>
          <w:color w:val="000000"/>
          <w:sz w:val="28"/>
          <w:szCs w:val="28"/>
        </w:rPr>
        <w:t xml:space="preserve"> </w:t>
      </w:r>
      <w:r w:rsidR="00F22EEB" w:rsidRPr="00F22EEB">
        <w:rPr>
          <w:color w:val="000000"/>
          <w:sz w:val="28"/>
          <w:szCs w:val="28"/>
        </w:rPr>
        <w:t>«Педагогический дебют»;</w:t>
      </w:r>
      <w:r w:rsidR="00F22EEB">
        <w:rPr>
          <w:color w:val="000000"/>
          <w:sz w:val="28"/>
          <w:szCs w:val="28"/>
        </w:rPr>
        <w:t xml:space="preserve"> </w:t>
      </w:r>
      <w:r w:rsidR="00F22EEB" w:rsidRPr="00F22EEB">
        <w:rPr>
          <w:color w:val="000000"/>
          <w:sz w:val="28"/>
          <w:szCs w:val="28"/>
        </w:rPr>
        <w:t>«Воспитатель года России»;</w:t>
      </w:r>
    </w:p>
    <w:p w:rsidR="00F22EEB" w:rsidRPr="00F22EEB" w:rsidRDefault="00F22EEB" w:rsidP="00F22EE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EEB">
        <w:rPr>
          <w:color w:val="000000"/>
          <w:sz w:val="28"/>
          <w:szCs w:val="28"/>
        </w:rPr>
        <w:t>«Сердце отдаю детям»;</w:t>
      </w:r>
      <w:r>
        <w:rPr>
          <w:color w:val="000000"/>
          <w:sz w:val="28"/>
          <w:szCs w:val="28"/>
        </w:rPr>
        <w:t xml:space="preserve"> </w:t>
      </w:r>
      <w:r w:rsidRPr="00F22EEB">
        <w:rPr>
          <w:color w:val="000000"/>
          <w:sz w:val="28"/>
          <w:szCs w:val="28"/>
        </w:rPr>
        <w:t>«Мастер года»;</w:t>
      </w:r>
      <w:r>
        <w:rPr>
          <w:color w:val="000000"/>
          <w:sz w:val="28"/>
          <w:szCs w:val="28"/>
        </w:rPr>
        <w:t xml:space="preserve"> </w:t>
      </w:r>
      <w:r w:rsidRPr="00F22EEB">
        <w:rPr>
          <w:color w:val="000000"/>
          <w:sz w:val="28"/>
          <w:szCs w:val="28"/>
        </w:rPr>
        <w:t>«Руководитель образовательной организации»</w:t>
      </w:r>
    </w:p>
    <w:p w:rsidR="00F22EEB" w:rsidRPr="00F22EEB" w:rsidRDefault="00F22EEB" w:rsidP="00F22EE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EEB">
        <w:rPr>
          <w:color w:val="000000"/>
          <w:sz w:val="28"/>
          <w:szCs w:val="28"/>
        </w:rPr>
        <w:t>«Учитель будущего».</w:t>
      </w:r>
    </w:p>
    <w:p w:rsidR="00A57BAD" w:rsidRPr="007248C8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>Каждый региональный конкурс в рамках проекта проводится в соответствии со своим сценарием, который регламентируется положением, максимально приближенным к федеральному. Формат проведения проекта включает как заочные, так и очные испытания, в том числе открытые занятия, мастер-классы, публичные выступления, круглые столы.</w:t>
      </w:r>
    </w:p>
    <w:p w:rsidR="00A57BAD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>Победители проекта получают право представлять Вологодчину на всероссийских этапах соответствующих конкурсов.</w:t>
      </w:r>
    </w:p>
    <w:p w:rsidR="00F22EEB" w:rsidRDefault="00F22EEB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каждого конкурса определены свои координаторы (сотрудники Вологодского института развития образования) и сроки приема заявок на участие. </w:t>
      </w:r>
    </w:p>
    <w:p w:rsidR="00F22EEB" w:rsidRPr="007248C8" w:rsidRDefault="00F22EEB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подробная информация, в том числе контакты координаторов и сроки подачи заявок, размещена на сайте ВИРО.</w:t>
      </w:r>
    </w:p>
    <w:p w:rsidR="007442F1" w:rsidRDefault="00A57BAD" w:rsidP="00F2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442F1" w:rsidRPr="007248C8">
          <w:rPr>
            <w:rStyle w:val="a5"/>
            <w:rFonts w:ascii="Times New Roman" w:hAnsi="Times New Roman" w:cs="Times New Roman"/>
            <w:sz w:val="28"/>
            <w:szCs w:val="28"/>
          </w:rPr>
          <w:t>https://viro35.ru/?p=23092</w:t>
        </w:r>
      </w:hyperlink>
    </w:p>
    <w:p w:rsidR="00F22EEB" w:rsidRDefault="00F22EEB" w:rsidP="00F2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EEB">
        <w:rPr>
          <w:rFonts w:ascii="Times New Roman" w:hAnsi="Times New Roman" w:cs="Times New Roman"/>
          <w:b/>
          <w:sz w:val="28"/>
          <w:szCs w:val="28"/>
        </w:rPr>
        <w:t>Положения о конкурсах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853AD">
          <w:rPr>
            <w:rStyle w:val="a5"/>
            <w:rFonts w:ascii="Times New Roman" w:hAnsi="Times New Roman" w:cs="Times New Roman"/>
            <w:sz w:val="28"/>
            <w:szCs w:val="28"/>
          </w:rPr>
          <w:t>https://even</w:t>
        </w:r>
        <w:r w:rsidRPr="004853AD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4853AD">
          <w:rPr>
            <w:rStyle w:val="a5"/>
            <w:rFonts w:ascii="Times New Roman" w:hAnsi="Times New Roman" w:cs="Times New Roman"/>
            <w:sz w:val="28"/>
            <w:szCs w:val="28"/>
          </w:rPr>
          <w:t>.pedtriumf.viro35.ru/2025/</w:t>
        </w:r>
      </w:hyperlink>
    </w:p>
    <w:p w:rsidR="00F22EEB" w:rsidRDefault="00F22EEB" w:rsidP="00F22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419" w:rsidRDefault="007248C8" w:rsidP="00DD54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7AE2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0782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конкурс агитационных плакатов «Хлеб — всему голова» посвящён хлебу, бережному отношению к нему и труду хлеборобов и хлебопёков.</w:t>
      </w:r>
    </w:p>
    <w:p w:rsidR="007248C8" w:rsidRPr="007248C8" w:rsidRDefault="007248C8" w:rsidP="00DD541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Организатор: </w:t>
      </w:r>
      <w:r w:rsidRPr="007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Общественная организация «Российский Союз пекарей»</w:t>
      </w:r>
      <w:r w:rsidR="00DD5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0245" w:rsidRPr="007248C8" w:rsidRDefault="007248C8" w:rsidP="00DD54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Дедлайн: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782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 — формирование ответственного отношения к хлебу и повышение авторитета профессий, связанных с хлебопечением и сельским хозяйством.</w:t>
      </w:r>
    </w:p>
    <w:p w:rsidR="00D07821" w:rsidRPr="007248C8" w:rsidRDefault="00D07821" w:rsidP="00D07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подать заявку на регистрацию в Конкурсе посредством заполнения </w:t>
      </w:r>
      <w:r w:rsidR="00F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участника</w:t>
      </w:r>
      <w:r w:rsidR="00F22EEB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контактный телефон, электронная почта, возраст, населенный пункт);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прикрепить авторский плакат по бережному отношению к хлебу к анкете участника на Сайте Конкурса</w:t>
      </w:r>
      <w:r w:rsid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виде отсканированного документа формата PDF</w:t>
      </w:r>
      <w:r w:rsidR="00724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221DE" w:rsidRPr="007248C8" w:rsidRDefault="002C0245" w:rsidP="00D0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="005E2AD2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1D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4 возрастные группы: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ШКОЛА (возрастная группа от 6 до 10 лет включительно).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в этой категории могут проявить свою креативность и фантазию, используя простые техники и материалы. Работы должны быть яркими, понятными и доступными для восприятия.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СРЕДНЯЯ ШКОЛА (возрастная группа от 11 до 14 лет включительно).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этой категории могут использовать более сложные техники и концепции. Плакаты могут включать элементы графического дизайна, фотографии и другие визуальные средства для выражения своих идей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СТАРШАЯ ШКОЛА (возрастная группа от 15 до 18 лет включительно).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этой категории могут создавать более глубокие и концептуально сложные работы. Здесь приветствуется использование различных стилей и техник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ВЗРОСЛЫЕ (возрастная группа от 19 лет).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этой категории могут участвовать взрослые участники, которые имеют возможность продемонстрировать свой профессионализм и индивидуальный стиль. Работы могут быть выполнены в любых техниках и стилях.</w:t>
      </w:r>
    </w:p>
    <w:p w:rsidR="002C0245" w:rsidRPr="007248C8" w:rsidRDefault="00A221DE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награждения</w:t>
      </w:r>
      <w:r w:rsidR="005E2AD2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дипломы и ценные призы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821" w:rsidRPr="007248C8" w:rsidRDefault="00050339" w:rsidP="002C024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2C0245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0245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document" w:history="1">
        <w:r w:rsidR="00D07821" w:rsidRPr="007248C8">
          <w:rPr>
            <w:rStyle w:val="a5"/>
            <w:rFonts w:ascii="Times New Roman" w:hAnsi="Times New Roman" w:cs="Times New Roman"/>
            <w:sz w:val="28"/>
            <w:szCs w:val="28"/>
          </w:rPr>
          <w:t>https://hlebvsemugolova.ru/#document</w:t>
        </w:r>
      </w:hyperlink>
    </w:p>
    <w:p w:rsidR="00ED1D51" w:rsidRPr="007248C8" w:rsidRDefault="00ED1D51" w:rsidP="002C0245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21" w:rsidRPr="007248C8"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https://hlebvsemugolova.ru/</w:t>
      </w:r>
    </w:p>
    <w:p w:rsidR="00466FDE" w:rsidRDefault="00466FDE" w:rsidP="0072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248C8" w:rsidRDefault="007248C8" w:rsidP="0072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 w:rsidR="00ED1D51" w:rsidRPr="007248C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="005E2AD2" w:rsidRPr="00724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</w:t>
      </w:r>
      <w:r w:rsidR="00A36A7F" w:rsidRPr="00724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 w:rsidR="005E2AD2" w:rsidRPr="00724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  <w:r w:rsidR="00A36A7F" w:rsidRPr="00724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2AD2" w:rsidRPr="00724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популяризации современного русского языка без нецензурной и иностранной лексики среди школьников и студентов на создание лучших аудиовизуальных произведений </w:t>
      </w:r>
    </w:p>
    <w:p w:rsidR="005E2AD2" w:rsidRDefault="005E2AD2" w:rsidP="0072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4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«Великий и могучий мой родной русский язык!»</w:t>
      </w:r>
    </w:p>
    <w:p w:rsidR="00A36A7F" w:rsidRDefault="00B441F4" w:rsidP="00A3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7F" w:rsidRPr="007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Общественный совет при Министерстве культуры Российской Федерации, Комиссия Общественной палаты Российской Федерации по добровольчеству и молодежной политике, Комиссия Общественной палаты Российской Федерации по культуре и сохранению духовного наследия и АНО «Агентство социальных технологий и коммуникаций». </w:t>
      </w:r>
    </w:p>
    <w:p w:rsidR="007248C8" w:rsidRDefault="00DD5419" w:rsidP="0072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Дедлайн: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DD5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 w:rsidRPr="00DD5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года.</w:t>
      </w:r>
      <w:r w:rsidRPr="00DD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441F4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6A7F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желающие.</w:t>
      </w:r>
      <w:r w:rsid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A7F" w:rsidRPr="007248C8" w:rsidRDefault="00F22EEB" w:rsidP="0072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A36A7F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создать аудиовизуальное произведение (видеоролик, короткометражный фильм, короткометражный анимационный фильм), популяризирующее использование современного русского языка без нецензурной лексики и излишнего использования иностранных слов в быту и в общественном пространстве. Аудиовизуальное произведение может демонстрировать лучшие примеры использования в повседневной жизни современного русского языка без нецензурной лексики и излишнего использования иностранных слов. </w:t>
      </w:r>
    </w:p>
    <w:p w:rsidR="00A36A7F" w:rsidRPr="007248C8" w:rsidRDefault="00A36A7F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параметры аудиовизуального произведения: формат: mp4 или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mov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Вес: до 90 Мб., Ширина до: 600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px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соотношение сторон: 1:1 или 16:9, разрешение: от 640x360, рекомендуемые: 1280x720, 1920x1080, продолжительность: от 30 до 300 секунд. 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Аудиовизуальное произведение необходимо разместить на своей странице в социальной сети ВКонтакте, обязательно отметить хештеги #великийимогучий и #аноастик. Затем пройти электронную регистрацию в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-форме </w:t>
      </w:r>
      <w:hyperlink r:id="rId8" w:history="1">
        <w:r w:rsidR="002A054C" w:rsidRPr="004853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https://forms.yandex.ru/cloud/674da5e090fa7b944224c879/</w:t>
        </w:r>
      </w:hyperlink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указанные при регистрации, будут использованы для оформления наградной документации.</w:t>
      </w:r>
    </w:p>
    <w:p w:rsidR="00A36A7F" w:rsidRPr="007248C8" w:rsidRDefault="00D50BA1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7F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участники, прошедшие техническую экспертизу, получат сертификаты участников Конкурса. 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будут признаны ТОП-20 авторов аудиовизуальных произведений, которые будут приглашены для участия в торжественной церемонии награждения в Москву в июне 2025 года в дату, приуроченную к Дню русского языка – Пушкинскому дню России.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аудиовизуальные произведения будут рекомендованы для трансляции в рамках социальной рекламы в Интернете и на телевидении. </w:t>
      </w:r>
    </w:p>
    <w:p w:rsidR="00B441F4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 Конкурса получат право наградить участников специальными призами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9" w:history="1">
        <w:r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https://vk.com/konkursrusskijyazyk</w:t>
        </w:r>
      </w:hyperlink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248C8"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http://surl.li/rynyrz</w:t>
        </w:r>
      </w:hyperlink>
    </w:p>
    <w:p w:rsidR="002A054C" w:rsidRDefault="002A054C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A7F" w:rsidRPr="007248C8" w:rsidRDefault="007248C8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62644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6A7F" w:rsidRPr="007248C8">
        <w:rPr>
          <w:rFonts w:ascii="Times New Roman" w:hAnsi="Times New Roman" w:cs="Times New Roman"/>
          <w:color w:val="2F4256"/>
          <w:sz w:val="28"/>
          <w:szCs w:val="28"/>
          <w:shd w:val="clear" w:color="auto" w:fill="FFFFFF"/>
        </w:rPr>
        <w:t xml:space="preserve"> </w:t>
      </w:r>
      <w:r w:rsidR="00A36A7F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проект «Лучший учитель» — конкурс для воспитателей, учителей, преподавателей и директоров</w:t>
      </w:r>
    </w:p>
    <w:p w:rsidR="0048294F" w:rsidRPr="007248C8" w:rsidRDefault="0048294F" w:rsidP="00724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48294F" w:rsidRDefault="0048294F" w:rsidP="00724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«Комус»</w:t>
      </w:r>
    </w:p>
    <w:p w:rsidR="00DD5419" w:rsidRPr="00DD5419" w:rsidRDefault="00DD5419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48C8" w:rsidRPr="007248C8" w:rsidRDefault="007248C8" w:rsidP="00724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48294F" w:rsidRPr="007248C8" w:rsidRDefault="0048294F" w:rsidP="007248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Воспитатели и учителя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«Инклюзивное образование - подходы и методики»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организацию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«Инновационный подход к учебному процессу»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внедрение в учебный процесс инновационных методик, технологий. Проведение обучения с использованием инновационного оборудования (интерактивные панели, доски, 3Д принтеры и т.д.).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активность в педагогике»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обучения используются методики и приемы приобщения учащихся к социальной ответственности и помощи нуждающимся. Участие в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экоакциях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ветеранам ВОВ, приютам для животных и т.д.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«Методики сохранения ментального и физического здоровья в образовательном процессе»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обучения используются методики по охране и укреплению здоровья детей в образовательном учреждении, которые обеспечивают безопасный для педагогов и детей учебный процесс.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«Методики творческого воспитания в дошкольных группах»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демонстрирует нестандартные подходы в решении воспитательных задач, развивая творческое мышление дошкольников.</w:t>
      </w:r>
    </w:p>
    <w:p w:rsidR="0048294F" w:rsidRPr="007248C8" w:rsidRDefault="0048294F" w:rsidP="007248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Руководители образовательных организаций (СПО, школ, ДОУ)</w:t>
      </w:r>
    </w:p>
    <w:p w:rsidR="0048294F" w:rsidRPr="007248C8" w:rsidRDefault="0048294F" w:rsidP="007248C8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Передовое оснащение учебного кабинета»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наиболее полного обеспечения интересов и потребностей обучающихся в плане образования. Выполнение требований, способствующих гармоничному и системному развитию личности учеников, освоению ими компетенций и знаний, актуальных для современного общества.</w:t>
      </w:r>
    </w:p>
    <w:p w:rsidR="0048294F" w:rsidRPr="007248C8" w:rsidRDefault="0048294F" w:rsidP="007248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Преподаватели СПО</w:t>
      </w:r>
    </w:p>
    <w:p w:rsidR="0048294F" w:rsidRPr="007248C8" w:rsidRDefault="0048294F" w:rsidP="00DD541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  <w:t>«Проектно-методический опыт в образовательном процессе учебного заведения»</w:t>
      </w:r>
    </w:p>
    <w:p w:rsidR="0048294F" w:rsidRPr="007248C8" w:rsidRDefault="0048294F" w:rsidP="00DD54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>Управление и оптимизация продуктивности студентов в рамках аудиторных занятий и в самостоятельной работе, включая применение всего многообразия традиционных и инновационных методов организации учебной деятельности студентов.</w:t>
      </w:r>
    </w:p>
    <w:p w:rsidR="007248C8" w:rsidRDefault="007442F1" w:rsidP="00DD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i/>
          <w:color w:val="2F4256"/>
          <w:sz w:val="28"/>
          <w:szCs w:val="28"/>
          <w:lang w:eastAsia="ru-RU"/>
        </w:rPr>
        <w:t>Гран-при «Лучший учитель 2024»</w:t>
      </w:r>
    </w:p>
    <w:p w:rsidR="007442F1" w:rsidRPr="007248C8" w:rsidRDefault="007442F1" w:rsidP="00DD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  <w:t xml:space="preserve"> лучший учебный проект, выбранный из всех заявок конкурса.</w:t>
      </w:r>
    </w:p>
    <w:p w:rsidR="0048294F" w:rsidRPr="007248C8" w:rsidRDefault="0048294F" w:rsidP="007248C8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>Во всех номинациях конкурса закрытым голосование будет определено по 1 победителю и двум призерам в каждой номинации.</w:t>
      </w:r>
      <w:r w:rsidR="007442F1"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 xml:space="preserve"> Предусмотрены крупные денежные призы.</w:t>
      </w:r>
    </w:p>
    <w:p w:rsidR="0048294F" w:rsidRPr="007248C8" w:rsidRDefault="0048294F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F22EEB">
        <w:rPr>
          <w:rFonts w:ascii="Times New Roman" w:eastAsia="Times New Roman" w:hAnsi="Times New Roman" w:cs="Times New Roman"/>
          <w:b/>
          <w:color w:val="2F4256"/>
          <w:sz w:val="28"/>
          <w:szCs w:val="28"/>
          <w:lang w:eastAsia="ru-RU"/>
        </w:rPr>
        <w:t>Сайт:</w:t>
      </w:r>
      <w:r w:rsidR="007442F1" w:rsidRPr="007248C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442F1"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https://komusteacher.ru/about</w:t>
        </w:r>
      </w:hyperlink>
    </w:p>
    <w:p w:rsidR="0048294F" w:rsidRPr="007248C8" w:rsidRDefault="0048294F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F22EEB">
        <w:rPr>
          <w:rFonts w:ascii="Times New Roman" w:eastAsia="Times New Roman" w:hAnsi="Times New Roman" w:cs="Times New Roman"/>
          <w:b/>
          <w:color w:val="2F4256"/>
          <w:sz w:val="28"/>
          <w:szCs w:val="28"/>
          <w:lang w:eastAsia="ru-RU"/>
        </w:rPr>
        <w:t>Положение:</w:t>
      </w:r>
      <w:r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 xml:space="preserve"> </w:t>
      </w:r>
      <w:hyperlink r:id="rId12" w:history="1">
        <w:r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https://komusteacher.ru/assets/files/rules.pdf</w:t>
        </w:r>
      </w:hyperlink>
    </w:p>
    <w:p w:rsidR="002A054C" w:rsidRDefault="002A054C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2CB" w:rsidRPr="007248C8" w:rsidRDefault="007248C8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62644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84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конкурс имени Льва Выготского</w:t>
      </w:r>
    </w:p>
    <w:p w:rsidR="001F06AB" w:rsidRPr="007248C8" w:rsidRDefault="001F06AB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BB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семьи Рыбаковых</w:t>
      </w:r>
    </w:p>
    <w:p w:rsidR="001F06AB" w:rsidRPr="00DD5419" w:rsidRDefault="001F06AB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8260989"/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F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42F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bookmarkEnd w:id="0"/>
    <w:p w:rsidR="00765748" w:rsidRPr="007248C8" w:rsidRDefault="001F06AB" w:rsidP="00DD541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6AB" w:rsidRPr="007248C8" w:rsidRDefault="00765748" w:rsidP="00DD541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(трек) «Лидер»: </w:t>
      </w:r>
      <w:r w:rsidR="009100BB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специалисты ДОУ, учреждений дополнительного образования (кроме административных должностей: заведующий, старший воспитатель, методист и др.); учителя и специалисты школ, учреждений дополнительного образования (кроме административных должностей: директор, завуч и др.); родители детей до 18 лет; студенты (аспиранты, магистранты), обучающиеся по специальностям, связанным с образованием.</w:t>
      </w:r>
    </w:p>
    <w:p w:rsidR="00765748" w:rsidRPr="007248C8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(трек) «Команда»: представители любых образовательных организаций, в любом составе.</w:t>
      </w:r>
    </w:p>
    <w:p w:rsidR="00765748" w:rsidRPr="007248C8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сети Интернет на официальном сайте конкурса.</w:t>
      </w:r>
    </w:p>
    <w:p w:rsidR="00765748" w:rsidRPr="007248C8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каждый участник может попробовать себя в треке (направлении) «Лидер» -принять участие индивидуально или,</w:t>
      </w:r>
      <w:r w:rsidR="00962ED6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команду, –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треку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«Команда»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ED6" w:rsidRPr="007248C8" w:rsidRDefault="00962ED6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ED6" w:rsidRPr="007248C8" w:rsidSect="000614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призы для </w:t>
      </w:r>
      <w:r w:rsidR="00DD5419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финалистов и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призеров – участие в Летней школе Конкурса,</w:t>
      </w:r>
      <w:r w:rsidR="007442F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призы и др.</w:t>
      </w:r>
    </w:p>
    <w:p w:rsidR="00DD5419" w:rsidRDefault="00DD5419" w:rsidP="009F12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B39" w:rsidRPr="007248C8" w:rsidRDefault="009F125B" w:rsidP="009F125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="00814B39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="007442F1" w:rsidRPr="007248C8">
          <w:rPr>
            <w:rStyle w:val="a5"/>
            <w:rFonts w:ascii="Times New Roman" w:hAnsi="Times New Roman" w:cs="Times New Roman"/>
            <w:sz w:val="28"/>
            <w:szCs w:val="28"/>
          </w:rPr>
          <w:t>https://rybakovschoolaward.ru/</w:t>
        </w:r>
      </w:hyperlink>
    </w:p>
    <w:p w:rsidR="007442F1" w:rsidRPr="007248C8" w:rsidRDefault="009F125B" w:rsidP="007442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7442F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14" w:history="1">
        <w:r w:rsidR="007442F1" w:rsidRPr="007248C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http://surl.li/flcdmg</w:t>
        </w:r>
      </w:hyperlink>
    </w:p>
    <w:sectPr w:rsidR="007442F1" w:rsidRPr="007248C8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A53"/>
    <w:multiLevelType w:val="multilevel"/>
    <w:tmpl w:val="681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38D1"/>
    <w:multiLevelType w:val="hybridMultilevel"/>
    <w:tmpl w:val="BA3C480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64E56"/>
    <w:multiLevelType w:val="multilevel"/>
    <w:tmpl w:val="D7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12B07"/>
    <w:multiLevelType w:val="hybridMultilevel"/>
    <w:tmpl w:val="ACB2C73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68D"/>
    <w:multiLevelType w:val="hybridMultilevel"/>
    <w:tmpl w:val="A536AEAE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374D"/>
    <w:multiLevelType w:val="multilevel"/>
    <w:tmpl w:val="A79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A03D8"/>
    <w:multiLevelType w:val="multilevel"/>
    <w:tmpl w:val="5BB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03096">
    <w:abstractNumId w:val="15"/>
  </w:num>
  <w:num w:numId="2" w16cid:durableId="466050977">
    <w:abstractNumId w:val="6"/>
  </w:num>
  <w:num w:numId="3" w16cid:durableId="651325562">
    <w:abstractNumId w:val="2"/>
  </w:num>
  <w:num w:numId="4" w16cid:durableId="1334606554">
    <w:abstractNumId w:val="5"/>
  </w:num>
  <w:num w:numId="5" w16cid:durableId="1557475520">
    <w:abstractNumId w:val="1"/>
  </w:num>
  <w:num w:numId="6" w16cid:durableId="925072470">
    <w:abstractNumId w:val="16"/>
  </w:num>
  <w:num w:numId="7" w16cid:durableId="909266142">
    <w:abstractNumId w:val="10"/>
  </w:num>
  <w:num w:numId="8" w16cid:durableId="656962715">
    <w:abstractNumId w:val="7"/>
  </w:num>
  <w:num w:numId="9" w16cid:durableId="1196381920">
    <w:abstractNumId w:val="19"/>
  </w:num>
  <w:num w:numId="10" w16cid:durableId="250286064">
    <w:abstractNumId w:val="18"/>
  </w:num>
  <w:num w:numId="11" w16cid:durableId="1808813876">
    <w:abstractNumId w:val="4"/>
  </w:num>
  <w:num w:numId="12" w16cid:durableId="1528638663">
    <w:abstractNumId w:val="11"/>
  </w:num>
  <w:num w:numId="13" w16cid:durableId="1948929763">
    <w:abstractNumId w:val="13"/>
  </w:num>
  <w:num w:numId="14" w16cid:durableId="1982926298">
    <w:abstractNumId w:val="17"/>
  </w:num>
  <w:num w:numId="15" w16cid:durableId="749959633">
    <w:abstractNumId w:val="3"/>
  </w:num>
  <w:num w:numId="16" w16cid:durableId="720135258">
    <w:abstractNumId w:val="9"/>
  </w:num>
  <w:num w:numId="17" w16cid:durableId="70473207">
    <w:abstractNumId w:val="12"/>
  </w:num>
  <w:num w:numId="18" w16cid:durableId="866867055">
    <w:abstractNumId w:val="8"/>
  </w:num>
  <w:num w:numId="19" w16cid:durableId="1295133827">
    <w:abstractNumId w:val="14"/>
  </w:num>
  <w:num w:numId="20" w16cid:durableId="127664296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A6B97"/>
    <w:rsid w:val="001C7779"/>
    <w:rsid w:val="001E02CB"/>
    <w:rsid w:val="001F06AB"/>
    <w:rsid w:val="00226CFC"/>
    <w:rsid w:val="00232437"/>
    <w:rsid w:val="0025553B"/>
    <w:rsid w:val="00262644"/>
    <w:rsid w:val="00265061"/>
    <w:rsid w:val="00275A83"/>
    <w:rsid w:val="00292461"/>
    <w:rsid w:val="002A054C"/>
    <w:rsid w:val="002C0245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66FDE"/>
    <w:rsid w:val="0048294F"/>
    <w:rsid w:val="00490906"/>
    <w:rsid w:val="00496DD7"/>
    <w:rsid w:val="004C3F27"/>
    <w:rsid w:val="004E0772"/>
    <w:rsid w:val="004E2806"/>
    <w:rsid w:val="004F70BA"/>
    <w:rsid w:val="00522ADC"/>
    <w:rsid w:val="00556998"/>
    <w:rsid w:val="00582B43"/>
    <w:rsid w:val="005A7AE2"/>
    <w:rsid w:val="005C2726"/>
    <w:rsid w:val="005D5D3B"/>
    <w:rsid w:val="005E2AD2"/>
    <w:rsid w:val="00692F53"/>
    <w:rsid w:val="006C08C8"/>
    <w:rsid w:val="00704A94"/>
    <w:rsid w:val="00710296"/>
    <w:rsid w:val="007248C8"/>
    <w:rsid w:val="00743C43"/>
    <w:rsid w:val="007442F1"/>
    <w:rsid w:val="00746936"/>
    <w:rsid w:val="007520E9"/>
    <w:rsid w:val="00765748"/>
    <w:rsid w:val="007A3FAE"/>
    <w:rsid w:val="007C6E8F"/>
    <w:rsid w:val="0080449E"/>
    <w:rsid w:val="00814B39"/>
    <w:rsid w:val="00815BDB"/>
    <w:rsid w:val="008422A7"/>
    <w:rsid w:val="00846C1C"/>
    <w:rsid w:val="00865D5F"/>
    <w:rsid w:val="008A1C6B"/>
    <w:rsid w:val="009100BB"/>
    <w:rsid w:val="00946B26"/>
    <w:rsid w:val="009514CC"/>
    <w:rsid w:val="009519C5"/>
    <w:rsid w:val="00962ED6"/>
    <w:rsid w:val="0097130F"/>
    <w:rsid w:val="00973863"/>
    <w:rsid w:val="00986A7B"/>
    <w:rsid w:val="009B2779"/>
    <w:rsid w:val="009C5DED"/>
    <w:rsid w:val="009D32E2"/>
    <w:rsid w:val="009F055C"/>
    <w:rsid w:val="009F125B"/>
    <w:rsid w:val="00A108A7"/>
    <w:rsid w:val="00A221DE"/>
    <w:rsid w:val="00A36A7F"/>
    <w:rsid w:val="00A533AB"/>
    <w:rsid w:val="00A54B94"/>
    <w:rsid w:val="00A57BAD"/>
    <w:rsid w:val="00A66985"/>
    <w:rsid w:val="00AD7767"/>
    <w:rsid w:val="00B07672"/>
    <w:rsid w:val="00B117C3"/>
    <w:rsid w:val="00B22660"/>
    <w:rsid w:val="00B2442B"/>
    <w:rsid w:val="00B441F4"/>
    <w:rsid w:val="00B62E6F"/>
    <w:rsid w:val="00B70FDB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07821"/>
    <w:rsid w:val="00D33EA9"/>
    <w:rsid w:val="00D403FE"/>
    <w:rsid w:val="00D47C62"/>
    <w:rsid w:val="00D47F70"/>
    <w:rsid w:val="00D50BA1"/>
    <w:rsid w:val="00D525B1"/>
    <w:rsid w:val="00D719C0"/>
    <w:rsid w:val="00D75E02"/>
    <w:rsid w:val="00D811C7"/>
    <w:rsid w:val="00D83147"/>
    <w:rsid w:val="00DC43AD"/>
    <w:rsid w:val="00DD5419"/>
    <w:rsid w:val="00E072F4"/>
    <w:rsid w:val="00E07841"/>
    <w:rsid w:val="00E2286D"/>
    <w:rsid w:val="00E729C9"/>
    <w:rsid w:val="00EA7FDA"/>
    <w:rsid w:val="00EB178F"/>
    <w:rsid w:val="00ED1D51"/>
    <w:rsid w:val="00F22EEB"/>
    <w:rsid w:val="00F247F6"/>
    <w:rsid w:val="00F3649E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92F7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21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206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1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4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4da5e090fa7b944224c879/" TargetMode="External"/><Relationship Id="rId13" Type="http://schemas.openxmlformats.org/officeDocument/2006/relationships/hyperlink" Target="https://rybakovschoolawa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lebvsemugolova.ru/" TargetMode="External"/><Relationship Id="rId12" Type="http://schemas.openxmlformats.org/officeDocument/2006/relationships/hyperlink" Target="https://komusteacher.ru/assets/files/rul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ent.pedtriumf.viro35.ru/2025/" TargetMode="External"/><Relationship Id="rId11" Type="http://schemas.openxmlformats.org/officeDocument/2006/relationships/hyperlink" Target="https://komusteacher.ru/about" TargetMode="External"/><Relationship Id="rId5" Type="http://schemas.openxmlformats.org/officeDocument/2006/relationships/hyperlink" Target="https://viro35.ru/?p=230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url.li/ryny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nkursrusskijyazyk" TargetMode="External"/><Relationship Id="rId14" Type="http://schemas.openxmlformats.org/officeDocument/2006/relationships/hyperlink" Target="http://surl.li/flcd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Смирнова Наталья Александровна</cp:lastModifiedBy>
  <cp:revision>3</cp:revision>
  <dcterms:created xsi:type="dcterms:W3CDTF">2025-01-20T07:33:00Z</dcterms:created>
  <dcterms:modified xsi:type="dcterms:W3CDTF">2025-01-20T08:38:00Z</dcterms:modified>
</cp:coreProperties>
</file>