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962ED6" w:rsidRDefault="00B62E6F" w:rsidP="0095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C8362B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бзор </w:t>
      </w:r>
      <w:r w:rsidR="009519C5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конкурсов </w:t>
      </w:r>
      <w:r w:rsidR="00846C1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9514C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 2024</w:t>
      </w:r>
      <w:r w:rsidR="00846C1C" w:rsidRPr="00962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9514CC" w:rsidRPr="00962ED6" w:rsidRDefault="009514CC" w:rsidP="009514C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D6">
        <w:rPr>
          <w:rFonts w:ascii="Times New Roman" w:hAnsi="Times New Roman" w:cs="Times New Roman"/>
          <w:b/>
          <w:sz w:val="28"/>
          <w:szCs w:val="28"/>
        </w:rPr>
        <w:t xml:space="preserve">1. Конкурсы Минпросвещения России. </w:t>
      </w:r>
      <w:r w:rsidRPr="00962ED6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Конкурсы, реализуемые Академией Минпросвещения России.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62ED6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Конкурсы, реализуемые при поддержке Минпросвещения России</w:t>
      </w:r>
    </w:p>
    <w:p w:rsidR="009514CC" w:rsidRPr="00962ED6" w:rsidRDefault="009514CC" w:rsidP="009514CC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62ED6">
        <w:rPr>
          <w:rFonts w:ascii="Times New Roman" w:hAnsi="Times New Roman" w:cs="Times New Roman"/>
          <w:b/>
          <w:sz w:val="28"/>
          <w:szCs w:val="28"/>
        </w:rPr>
        <w:t xml:space="preserve">Сайт:  </w:t>
      </w:r>
      <w:hyperlink r:id="rId5" w:history="1">
        <w:r w:rsidRPr="00962ED6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353990" w:rsidRPr="00962ED6" w:rsidRDefault="00353990" w:rsidP="00973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AD" w:rsidRPr="00962ED6" w:rsidRDefault="009514CC" w:rsidP="005A7A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1D51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50BA1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BAD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конкурсный проект «Педагогический триумф -2024»</w:t>
      </w:r>
    </w:p>
    <w:p w:rsidR="00A57BAD" w:rsidRPr="00962ED6" w:rsidRDefault="00D403FE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ED6">
        <w:rPr>
          <w:color w:val="000000"/>
          <w:sz w:val="28"/>
          <w:szCs w:val="28"/>
        </w:rPr>
        <w:t>С 2020</w:t>
      </w:r>
      <w:r w:rsidR="00A57BAD" w:rsidRPr="00962ED6">
        <w:rPr>
          <w:color w:val="000000"/>
          <w:sz w:val="28"/>
          <w:szCs w:val="28"/>
        </w:rPr>
        <w:t xml:space="preserve"> года в Вологодской области проведение основных конкурсов профессионального мастерства педагогов было объединено в Региональный конкурсный проект «Педагогический триумф». Мероприятие организовано Департаментом образования области, Вологодским институтом развития образования, Вологодской областной организацией Профсоюза работников образования и науки Российской Федерации, Вологодской региональной общественной организации клуб «Учитель года Вологодской области» при поддержке Правительства Вологодской области.</w:t>
      </w:r>
    </w:p>
    <w:p w:rsidR="00A57BAD" w:rsidRPr="00962ED6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ED6">
        <w:rPr>
          <w:color w:val="000000"/>
          <w:sz w:val="28"/>
          <w:szCs w:val="28"/>
        </w:rPr>
        <w:t>Проект объединил региональные этапы нескольких конкурсов профмастерства: «Учитель года России», «Педагогический дебют», «Воспитатель года России», «Сердце отдаю детям» и «Педагог-психолог России».</w:t>
      </w:r>
    </w:p>
    <w:p w:rsidR="00A57BAD" w:rsidRPr="00962ED6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ED6">
        <w:rPr>
          <w:color w:val="000000"/>
          <w:sz w:val="28"/>
          <w:szCs w:val="28"/>
        </w:rPr>
        <w:t>Каждый региональный конкурс в рамках проекта проводится в соответствии со своим сценарием, который регламентируется положением, максимально приближенным к федеральному. Формат проведения проекта включает как заочные, так и очные испытания, в том числе открытые занятия, мастер-классы, публичные выступления, круглые столы.</w:t>
      </w:r>
    </w:p>
    <w:p w:rsidR="00A57BAD" w:rsidRPr="00962ED6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ED6">
        <w:rPr>
          <w:color w:val="000000"/>
          <w:sz w:val="28"/>
          <w:szCs w:val="28"/>
        </w:rPr>
        <w:t>Победители проекта получают право представлять Вологодчину на всероссийских этапах соответствующих конкурсов.</w:t>
      </w:r>
    </w:p>
    <w:p w:rsidR="00A57BAD" w:rsidRPr="00962ED6" w:rsidRDefault="00A57BAD" w:rsidP="00A57B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62ED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https://viro.edu.ru/?page_id=1024</w:t>
        </w:r>
      </w:hyperlink>
    </w:p>
    <w:p w:rsidR="005A7AE2" w:rsidRPr="00962ED6" w:rsidRDefault="00D50BA1" w:rsidP="00962ED6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A1FDD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7AE2" w:rsidRPr="00962ED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Образовательный марафон проекта «Флагманы образования» президентской платформы «Россия – страна возможностей» (при поддержке Министерства просвещения России)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27 февраля по 1 августа для всех зарегистрированных участников в личном кабинете на платформе «Россия – страна возможностей» доступен «Образовательный марафон»</w:t>
      </w:r>
      <w:r w:rsidRPr="0096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FE" w:rsidRDefault="005A7AE2" w:rsidP="00D4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7AE2" w:rsidRPr="00D403FE" w:rsidRDefault="005A7AE2" w:rsidP="00D403F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студенты (не младше 18 лет на момент регистрации) высших учебных заведений с 3 курса обучения (бакалавриат, специалитет), с 1 курса магистратуры и студенты выпускных курсов средних специальных учебных заведений;</w:t>
      </w:r>
    </w:p>
    <w:p w:rsidR="005A7AE2" w:rsidRPr="00962ED6" w:rsidRDefault="005A7AE2" w:rsidP="00D403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сотрудники органов управления образованием, административные работники образовательных организаций, педагогические работники, в том числе советники директоров по воспитательной работе, а также индивидуальные предприниматели, осуществляющие образовательную деятельность.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Подать заявку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можно на </w:t>
      </w:r>
      <w:bookmarkStart w:id="0" w:name="_Hlk160185611"/>
      <w:r w:rsidRPr="00962ED6">
        <w:rPr>
          <w:rFonts w:ascii="Times New Roman" w:hAnsi="Times New Roman" w:cs="Times New Roman"/>
          <w:sz w:val="28"/>
          <w:szCs w:val="28"/>
        </w:rPr>
        <w:fldChar w:fldCharType="begin"/>
      </w:r>
      <w:r w:rsidRPr="00962ED6">
        <w:rPr>
          <w:rFonts w:ascii="Times New Roman" w:hAnsi="Times New Roman" w:cs="Times New Roman"/>
          <w:sz w:val="28"/>
          <w:szCs w:val="28"/>
        </w:rPr>
        <w:instrText xml:space="preserve"> HYPERLINK "https://flagmany.rsv.ru/" \t "_blank" </w:instrText>
      </w:r>
      <w:r w:rsidRPr="00962ED6">
        <w:rPr>
          <w:rFonts w:ascii="Times New Roman" w:hAnsi="Times New Roman" w:cs="Times New Roman"/>
          <w:sz w:val="28"/>
          <w:szCs w:val="28"/>
        </w:rPr>
        <w:fldChar w:fldCharType="separate"/>
      </w:r>
      <w:r w:rsidRPr="00962ED6">
        <w:rPr>
          <w:rFonts w:ascii="Times New Roman" w:hAnsi="Times New Roman" w:cs="Times New Roman"/>
          <w:color w:val="154EC9"/>
          <w:sz w:val="28"/>
          <w:szCs w:val="28"/>
          <w:u w:val="single"/>
          <w:shd w:val="clear" w:color="auto" w:fill="FFFFFF"/>
        </w:rPr>
        <w:t xml:space="preserve"> flagmany.rsv.ru</w:t>
      </w:r>
      <w:r w:rsidRPr="00962ED6">
        <w:rPr>
          <w:rFonts w:ascii="Times New Roman" w:hAnsi="Times New Roman" w:cs="Times New Roman"/>
          <w:sz w:val="28"/>
          <w:szCs w:val="28"/>
        </w:rPr>
        <w:fldChar w:fldCharType="end"/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bookmarkEnd w:id="0"/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и просветительские мероприятия онлайн-марафона пройдут по тематическим направлениям «Государственная образовательная политика»,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«Лидерство и командообразование», «Гибкие навыки», «Студенческая мастерская: проектная деятельность в образовании».</w:t>
      </w:r>
    </w:p>
    <w:p w:rsidR="005A7AE2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D403FE" w:rsidRPr="00A1757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https://rsv.ru/</w:t>
        </w:r>
      </w:hyperlink>
    </w:p>
    <w:p w:rsidR="00D403FE" w:rsidRPr="00962ED6" w:rsidRDefault="00D403FE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C0245" w:rsidRPr="00962ED6" w:rsidRDefault="00D50BA1" w:rsidP="00ED1D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7AE2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1D51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21DE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ткрытый конкурс фотографии “Самая красивая страна”</w:t>
      </w:r>
    </w:p>
    <w:p w:rsidR="002C0245" w:rsidRPr="00962ED6" w:rsidRDefault="002C0245" w:rsidP="002C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географическое общество</w:t>
      </w:r>
    </w:p>
    <w:p w:rsidR="00A221DE" w:rsidRPr="00962ED6" w:rsidRDefault="002C0245" w:rsidP="00A22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</w:t>
      </w:r>
    </w:p>
    <w:p w:rsidR="002C0245" w:rsidRPr="00962ED6" w:rsidRDefault="002C0245" w:rsidP="00A22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Номинации: 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Пейзаж. Кадры, демонстрирующие величие, многообразие и красоту первозданной природы нашей страны. Леса и поля, горы и водопады, реки и озера, моря и океаны. Снимки, отражающие величественность и размах или камерные, идиллические и пасторальные, полные красок и эмоций или меланхоличные.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 Яркие мгновения из жизни диких животных в естественной среде обитания. В номинацию принимаются снимки всех животных за исключением птиц.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Сюжеты из жизни диких птиц, их красота, взаимодействие друг с другом и окружающей средой.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стихии. Природные явления во всем их </w:t>
      </w:r>
      <w:proofErr w:type="spellStart"/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многообразиии</w:t>
      </w:r>
      <w:proofErr w:type="spellEnd"/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красоте. Снимки бурь и гроз, метелей и снегопадов, ледохода и половодья. Кадры, наполненные динамикой и эмоциями, мощной энергией нашей планеты, заставляющие преклоняться перед величием природы и могуществом стихии. Фотографии, при съёмке которых не человек или животные, а именно стихия стала источником вдохновения для фотографа. Допускается композиционно, ситуативно оправданное присутствие в кадре людей или животных, но не в качестве главного объекта съемки.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Фотопроект. Серия фотографий (от 4 до 10 работ), объединённых общей темой или изобразительным решением. Это могут быть кадры из жизни дикого животного, визуальное исследование природного явления и т.д. Присутствие в кадре человека допускается лишь в исключительных случаях, в качестве композиционно оправданных деталей, но не в качестве главного объекта съемки.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лицах. Этнографический портрет народов России. В номинацию принимаются прежде всего крупноплановые портреты людей. Номинация демонстрирует многообразие народов, живущих в нашей стране, их характеров, образов.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 на смартфон. Фотографии, снятые с помощью смартфона, которые отражают одну из основных номинаций взрослого конкурса.</w:t>
      </w:r>
    </w:p>
    <w:p w:rsidR="00A221DE" w:rsidRPr="00962ED6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обои для рабочего стола. Изображение, которое будет устанавливаться в качестве фотообоев на рабочий стол компьютера. Партнер Операционная система Astra Linux. Фотографии должны отражать одну из основных номинаций взрослого конкурса.</w:t>
      </w:r>
    </w:p>
    <w:p w:rsidR="002C0245" w:rsidRPr="00962ED6" w:rsidRDefault="00A221DE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награждения, в том числе денежные.</w:t>
      </w:r>
    </w:p>
    <w:p w:rsidR="00D403FE" w:rsidRDefault="00050339" w:rsidP="002C0245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2C0245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0245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ED1D51" w:rsidRPr="00962E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https://photo.rgo.ru/photocontest/regulations/</w:t>
        </w:r>
      </w:hyperlink>
      <w:r w:rsidR="00962ED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D1D51" w:rsidRDefault="00ED1D51" w:rsidP="002C0245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D403FE"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https://rgo.ru/activity/redaction/news/01-11/</w:t>
      </w:r>
    </w:p>
    <w:p w:rsidR="00D50BA1" w:rsidRPr="00962ED6" w:rsidRDefault="00D403FE" w:rsidP="00D50BA1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5</w:t>
      </w:r>
      <w:r w:rsidR="00ED1D51" w:rsidRPr="00962E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="00D50BA1" w:rsidRPr="00962ED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Всероссийский конкурс «Семья года» </w:t>
      </w:r>
    </w:p>
    <w:p w:rsidR="00D50BA1" w:rsidRPr="00962ED6" w:rsidRDefault="00B441F4" w:rsidP="00D50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A1"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D403FE" w:rsidRDefault="00B441F4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создаются благоприятные условия </w:t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гармоничного развития каждого члена семьи;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</w:t>
      </w:r>
      <w:r w:rsidR="00D403FE"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и</w:t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проектов;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ведущие здоровый образ жизни, систематически </w:t>
      </w:r>
      <w:r w:rsidR="00D403FE"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 физической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культурой и массовым спортом 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0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вовлекающие в них детей;</w:t>
      </w:r>
    </w:p>
    <w:p w:rsidR="00D50BA1" w:rsidRPr="00D403FE" w:rsidRDefault="00D50BA1" w:rsidP="00D403F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D50BA1" w:rsidRPr="00962ED6" w:rsidRDefault="00D50BA1" w:rsidP="00D50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41" w:rsidRPr="00D403FE" w:rsidRDefault="00E07841" w:rsidP="00E0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конкурс предусматривает: </w:t>
      </w:r>
    </w:p>
    <w:p w:rsidR="00D403FE" w:rsidRDefault="00E07841" w:rsidP="00E0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проведение конкурсов в субъектах Российской Федерации</w:t>
      </w:r>
      <w:r w:rsid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7841" w:rsidRPr="00D403FE" w:rsidRDefault="00E07841" w:rsidP="00E0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и проведения регионального конкурса в субъектах Российской Федерации формируются региональные организационные комитеты, которые утверждают положение о проведении регионального конкурса;</w:t>
      </w:r>
    </w:p>
    <w:p w:rsidR="00E07841" w:rsidRPr="00962ED6" w:rsidRDefault="00E07841" w:rsidP="00E0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</w:t>
      </w:r>
      <w:r w:rsidR="00D403F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конкурса, не позднее,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за 10 дней до его проведения, осуществляют приём заявок;</w:t>
      </w:r>
      <w:r w:rsid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региональных конкурсов; обеспечивают направление семей-победителей Всероссийского конкурса в г. Москву для участия в программных мероприятиях.</w:t>
      </w:r>
    </w:p>
    <w:p w:rsidR="00ED1D51" w:rsidRPr="00962ED6" w:rsidRDefault="00ED1D51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Конкурса разработаны специальные задания совместно с партнерами и соучредителями Конкурса, победители которых будут награждены ценными призами и подарками.</w:t>
      </w:r>
    </w:p>
    <w:p w:rsidR="00D50BA1" w:rsidRPr="00962ED6" w:rsidRDefault="00D50BA1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D50BA1" w:rsidRPr="00962ED6" w:rsidRDefault="00D50BA1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Многодетная семья»;</w:t>
      </w:r>
    </w:p>
    <w:p w:rsidR="00D50BA1" w:rsidRPr="00962ED6" w:rsidRDefault="00D50BA1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«Молодая семья»;</w:t>
      </w:r>
    </w:p>
    <w:p w:rsidR="00D50BA1" w:rsidRPr="00962ED6" w:rsidRDefault="00D50BA1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«Сельская семья»;</w:t>
      </w:r>
    </w:p>
    <w:p w:rsidR="00D50BA1" w:rsidRPr="00962ED6" w:rsidRDefault="00D50BA1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«Золотая семья»;</w:t>
      </w:r>
    </w:p>
    <w:p w:rsidR="00D50BA1" w:rsidRPr="00962ED6" w:rsidRDefault="00D50BA1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«Семья – хранитель традиций».</w:t>
      </w:r>
    </w:p>
    <w:p w:rsidR="00B441F4" w:rsidRPr="00962ED6" w:rsidRDefault="00B441F4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07841" w:rsidRPr="00962E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https://fond-detyam.ru/sobytiya-fonda/vserossiyskiy_konkurs_semya_goda/17619/</w:t>
        </w:r>
      </w:hyperlink>
    </w:p>
    <w:p w:rsidR="00B441F4" w:rsidRPr="00962ED6" w:rsidRDefault="00B441F4" w:rsidP="00BF18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2CB" w:rsidRPr="00962ED6" w:rsidRDefault="00D403FE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62644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07841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конкурс имени Льва Выготского</w:t>
      </w:r>
    </w:p>
    <w:p w:rsidR="001F06AB" w:rsidRPr="00962ED6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семьи Рыбаковых</w:t>
      </w:r>
    </w:p>
    <w:p w:rsidR="001F06AB" w:rsidRPr="00962ED6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BB" w:rsidRPr="00962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(начать прохождение конкурса нужно не позднее 7 марта 2024 года).</w:t>
      </w:r>
    </w:p>
    <w:p w:rsidR="00765748" w:rsidRPr="00962ED6" w:rsidRDefault="001F06AB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6AB" w:rsidRPr="00962ED6" w:rsidRDefault="00765748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(трек) «Лидер»: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специалисты ДОУ, учреждений дополнительного образования (кроме административных должностей: заведующий, старший воспитатель, методист и др.); учителя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специалисты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учреждений дополнительного образования (кроме административных должностей: </w:t>
      </w:r>
      <w:r w:rsidR="009100BB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завуч и др.); родители детей до 18 лет; студенты (аспиранты, магистранты), обучающиеся по специальностям, связанным с образованием.</w:t>
      </w:r>
    </w:p>
    <w:p w:rsidR="00765748" w:rsidRPr="00962ED6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(трек) «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представители любых образовательных организаций, в любом составе.</w:t>
      </w:r>
    </w:p>
    <w:p w:rsidR="00765748" w:rsidRPr="00962ED6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сети Интернет на официальном сайте конкурса.</w:t>
      </w:r>
    </w:p>
    <w:p w:rsidR="00765748" w:rsidRPr="00962ED6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каждый участник может попробовать себя в треке (направлении) «Лидер» -принять участие индивидуально или,</w:t>
      </w:r>
      <w:r w:rsidR="00962ED6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команду, –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r w:rsidR="00D403FE"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треку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«Команда»</w:t>
      </w:r>
      <w:r w:rsidR="00D40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ED6" w:rsidRPr="00962ED6" w:rsidRDefault="00962ED6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ED6" w:rsidRPr="00962ED6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призы для </w:t>
      </w:r>
      <w:proofErr w:type="gramStart"/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  и</w:t>
      </w:r>
      <w:proofErr w:type="gramEnd"/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 – участие в Летней школе Конкурса, денежные призы и др.</w:t>
      </w:r>
    </w:p>
    <w:p w:rsidR="00814B39" w:rsidRPr="00962ED6" w:rsidRDefault="009F125B" w:rsidP="009F12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814B39"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="00962ED6" w:rsidRPr="00962ED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https://rybakovschoolaward.ru/</w:t>
        </w:r>
      </w:hyperlink>
    </w:p>
    <w:p w:rsidR="00E07841" w:rsidRPr="00962ED6" w:rsidRDefault="009F125B" w:rsidP="00E0784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E07841" w:rsidRPr="00962ED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https://drive.google.com/file/d/1pGw33ajwc7S6OPTp_MDHecXOVGkfcnmg/view</w:t>
        </w:r>
      </w:hyperlink>
    </w:p>
    <w:p w:rsidR="00B07672" w:rsidRPr="00962ED6" w:rsidRDefault="00B07672" w:rsidP="00A54B9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841" w:rsidRPr="00962ED6" w:rsidRDefault="00E07841" w:rsidP="00A54B9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7841" w:rsidRPr="00962ED6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A6B97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56998"/>
    <w:rsid w:val="00582B43"/>
    <w:rsid w:val="005A7AE2"/>
    <w:rsid w:val="005C2726"/>
    <w:rsid w:val="005D5D3B"/>
    <w:rsid w:val="00692F53"/>
    <w:rsid w:val="006C08C8"/>
    <w:rsid w:val="00704A94"/>
    <w:rsid w:val="00710296"/>
    <w:rsid w:val="00743C43"/>
    <w:rsid w:val="00746936"/>
    <w:rsid w:val="007520E9"/>
    <w:rsid w:val="00765748"/>
    <w:rsid w:val="007A3FAE"/>
    <w:rsid w:val="007C6E8F"/>
    <w:rsid w:val="0080449E"/>
    <w:rsid w:val="00814B39"/>
    <w:rsid w:val="00815BDB"/>
    <w:rsid w:val="008422A7"/>
    <w:rsid w:val="00846C1C"/>
    <w:rsid w:val="00865D5F"/>
    <w:rsid w:val="008A1C6B"/>
    <w:rsid w:val="009100BB"/>
    <w:rsid w:val="00946B26"/>
    <w:rsid w:val="009514CC"/>
    <w:rsid w:val="009519C5"/>
    <w:rsid w:val="00962ED6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221DE"/>
    <w:rsid w:val="00A533AB"/>
    <w:rsid w:val="00A54B94"/>
    <w:rsid w:val="00A57BAD"/>
    <w:rsid w:val="00A66985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33EA9"/>
    <w:rsid w:val="00D403FE"/>
    <w:rsid w:val="00D47C62"/>
    <w:rsid w:val="00D47F70"/>
    <w:rsid w:val="00D50BA1"/>
    <w:rsid w:val="00D525B1"/>
    <w:rsid w:val="00D719C0"/>
    <w:rsid w:val="00D75E02"/>
    <w:rsid w:val="00D811C7"/>
    <w:rsid w:val="00D83147"/>
    <w:rsid w:val="00DC43AD"/>
    <w:rsid w:val="00E072F4"/>
    <w:rsid w:val="00E07841"/>
    <w:rsid w:val="00E2286D"/>
    <w:rsid w:val="00E729C9"/>
    <w:rsid w:val="00EA7FDA"/>
    <w:rsid w:val="00EB178F"/>
    <w:rsid w:val="00ED1D51"/>
    <w:rsid w:val="00F247F6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2D28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.rgo.ru/photocontest/regul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o.edu.ru/?page_id=1024" TargetMode="External"/><Relationship Id="rId11" Type="http://schemas.openxmlformats.org/officeDocument/2006/relationships/hyperlink" Target="https://drive.google.com/file/d/1pGw33ajwc7S6OPTp_MDHecXOVGkfcnmg/view" TargetMode="External"/><Relationship Id="rId5" Type="http://schemas.openxmlformats.org/officeDocument/2006/relationships/hyperlink" Target="https://edu.gov.ru/activity/main_activities/talent_support/competitions_for_educators/" TargetMode="External"/><Relationship Id="rId10" Type="http://schemas.openxmlformats.org/officeDocument/2006/relationships/hyperlink" Target="https://rybakovschoolawa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-detyam.ru/sobytiya-fonda/vserossiyskiy_konkurs_semya_goda/176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4</cp:revision>
  <dcterms:created xsi:type="dcterms:W3CDTF">2024-03-01T13:49:00Z</dcterms:created>
  <dcterms:modified xsi:type="dcterms:W3CDTF">2024-03-04T12:45:00Z</dcterms:modified>
</cp:coreProperties>
</file>